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de l'éthylène Glycol Mono méthyle Ether (EGME) administré par voie cutanée sur la reproduction et les paramètres hématologiques des lapins male (OryctolagusCuniculus)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Mouna/ Universite Badji Mokhter/ Khelili, Kamel/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lapin/ Oryctolagus Cuniculus/ Repro-toxicité/ éthylène glycol/ </w:t>
            </w:r>
          </w:p>
        </w:tc>
      </w:tr>
    </w:tbl>
    <w:p>
      <w:pPr>
        <w:pStyle w:val="Heading3"/>
      </w:pPr>
      <w:r>
        <w:t>Résumé :</w:t>
      </w:r>
    </w:p>
    <w:p>
      <w:r>
        <w:t>Notre problématique tend à mettre en évidence, simultanément, l'effet nocif de l'éthylène glycol monomethyl éthersur les paramètres de reproduction, biochimiques et hématologiques chez le lapin mâle OryctolagusCuniculus. Pour cela, deux lots d'animaux ont été traités à l'EGME par injection cutanée (200 et 300 ppm) pendant une période de 4 semaines successive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