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Stratégies de la reproduction de la guifette moustac Chlidonias hybrida hybrida (Pallas, 1811) dans le lac Tonga, wilaya d'El Tarf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Bakaria; Fatiha/ Universite Badji Mokhter/ Ben yacoub, slim/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Chlidonias hybrida hybrida/ lac Tonga - caractéristiques des nids/ </w:t>
            </w:r>
          </w:p>
        </w:tc>
      </w:tr>
    </w:tbl>
    <w:p>
      <w:pPr>
        <w:pStyle w:val="Heading3"/>
      </w:pPr>
      <w:r>
        <w:t>Résumé :</w:t>
      </w:r>
    </w:p>
    <w:p>
      <w:r>
        <w:t>Cette étude s'inscrit dans l'optique de l'évolution des traits de vie de la Guifette moustac Chlidonias hybrida hybrida (P), à travers les patrons spatio-temporels de la reproduction, dans le lac Tonga, son unique site nord-africain de nidification qui semble lui offrir des conditions optimales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