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Changements physiologiques chez des plantes (Blé dur Triticum durum Desf.) exposées à une pollution par un métal lourd (plomb)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Nedjah; Imene/ Boudelaa, Mokhtar/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plomb/ stres/ oxydatif/ blé durgermination/ </w:t>
            </w:r>
          </w:p>
        </w:tc>
      </w:tr>
    </w:tbl>
    <w:p>
      <w:pPr>
        <w:pStyle w:val="Heading3"/>
      </w:pPr>
      <w:r>
        <w:t>Résumé :</w:t>
      </w:r>
    </w:p>
    <w:p>
      <w:r>
        <w:t>Ce présent travail a pour but d'évaluer la variabilité de résistance des grains de blé dur Triticum durum Desf. Waha, Vitron et Gta soumises à un stress métallique par le nitrate de plomb Pb(NO3)2 aux concentrations suivantes: 0, 0.15, 0.25 et 0.35g/l. pour cela nous avons entamé l'étude des paramètres, morphologiques, physiologiques biochimiques, et enzymatiques et pendant la phase de germination et la croissance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