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eaux et des sols de la haute vallée de la Medjerda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Barour; Ali Abd Elmoutaleb/ Universite Badji Mokhter/ Benslama, Mohamed/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environnement/ pollution/ sol/ eau/ oued medjerda/ </w:t>
            </w:r>
          </w:p>
        </w:tc>
      </w:tr>
    </w:tbl>
    <w:p>
      <w:pPr>
        <w:pStyle w:val="Heading3"/>
      </w:pPr>
      <w:r>
        <w:t>Résumé :</w:t>
      </w:r>
    </w:p>
    <w:p>
      <w:r>
        <w:t>Notre étude a été menée sur la haute vallée de la Medjerda (wilaya de Souk-Ahras) afin de donné des réponses positives et suffisamment représentatives concernant la caractérisation des eaux et des sols ainsi qu'a la recherche de pollutions probables. Six échantillons ont été prélevés durant la fin de la période humide (mois d'Avril) et la fin de la période sèche (mois de septembre) de l'année 2009 au niveau des sols de la haute vallée et des eaux de l'Oued de Medjerda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