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Immobilisation d'enzymes dans des membranes polymériques en vue d'élaborer des  capteurs biologiques pour la détection  des polluants organiques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BaaliI; Souad/ Universite Badji Mokhter/ Kherrat, Rochdi/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biocapteurs/ lipase de cndida rugosa/ immobilisée/ </w:t>
            </w:r>
          </w:p>
        </w:tc>
      </w:tr>
    </w:tbl>
    <w:p>
      <w:pPr>
        <w:pStyle w:val="Heading3"/>
      </w:pPr>
      <w:r>
        <w:t>Résumé :</w:t>
      </w:r>
    </w:p>
    <w:p>
      <w:r>
        <w:t>Ce travail propose le développement d'un biocapteur impédimètrique utilisant une enzyme bactérienne (la lipase de Candida rugosa) immobilisée dans une matrice organique composé de BSA et de glutaraldéhyde. L'objectif principal de cette présente étude est d'étudier la possibilité d'élaborer un biocapteur capable de détecter les pesticides organochlorés à l'état de trace dans les milieux aqueux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