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de nouveaux n-acylsulful fonamides n- sulfonylimines et phosphonomethylsulfonamides activite antibacterienne et modelisation moleculaire.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Benzine Boufas; Wahida/ Universite Badji Mokhter/ Berredjem, Malika/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isocyanate de chlorosulfonyle/ sulfonamides/ n-acylsulfonamides/ déprotection/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travail, nous avons développé la synthèse de nouveaux sulfonamides, N-acylsulfonamides, N-ulfonylimines et phosphonométhylsulfonamides.Les carboxylsulfonamides ont été préparés en dex étapes (carbamoylation et ulfamoylation) à partir de l'isocyanate de chlorosulfonyle, tertiobutanol et amines primaires.La déprotection de groupement Boc des carboxylsulfonamides synthétisés a été réalisée dans l'eau pour obtenir les sulfonamides avec de bons ndements. Nous avons développé la synthèse d'une nouvelle famille de N-acylsulfonamides à partir de sulfonamides correspondants et le chlorure de chloroacétyle en utilisant AlCl3 comme catalyseur.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