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thermiques et thermodynamiques des alliages ternaires BaxSr1-xS, BaxSr1-xSe et BaxSr1-xTe.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Chelli; Samira/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fp-lpw/ propriétés structurales/ ab-initio/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structurales, électroniques thermiques et thermodynamiques des alliages ternaires BaxSr1-xS,  BaxSr1-xSe et BaxSr1-xTe ont été étudiés en utilisant la méthode de calcul des ondes planes augmentées (FP-LAPW) qui se base sur la théorie de  la fonctionnelle de la densité (DFT).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