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d'images dans les réseaux de capteurs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Araar; Chaouki/ Benmohammed, Mohammed/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réseaux de capteur/ compression d'image/ dtc rapide/ consommation d'énergie./ </w:t>
            </w:r>
          </w:p>
        </w:tc>
      </w:tr>
    </w:tbl>
    <w:p>
      <w:pPr>
        <w:pStyle w:val="Heading3"/>
      </w:pPr>
      <w:r>
        <w:t>Résumé :</w:t>
      </w:r>
    </w:p>
    <w:p>
      <w:r>
        <w:t>Les progrès technologiques incessants ont permis le développement de nouveaux types de capteurs, issue de la convergence de la micro-électronique et des technologies de communication sans fil. Les capteurs, nouveaux venus dans les thèmes de recherche en informatique peuvent être vus comme des systèmes autonomes miniaturisés, équipés d'une unité de traitement et de stockage de données, d'une unité de transmission sans fil et d'une batterie. Ces nouveaux petits composants peu onéreux pouvant s'organiser en réseau autonome pour récolter des données et les remonter à une station de base, avec comme contrainte fondamentale la limitation de leurs ressources de calcul, de stockage et surtout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