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recherche du meilleur compromis dans la décision multicritère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Betouil; Ali-Abdelatif/ Belliili, Habiba/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aide à la décision multicritère/ optimisation combinatoire/ modélisation de préférence/ </w:t>
            </w:r>
          </w:p>
        </w:tc>
      </w:tr>
    </w:tbl>
    <w:p>
      <w:pPr>
        <w:pStyle w:val="Heading3"/>
      </w:pPr>
      <w:r>
        <w:t>Résumé :</w:t>
      </w:r>
    </w:p>
    <w:p>
      <w:r>
        <w:t>Ces travaux de thèse se situent dans le domaine de la décision multicritère, ce domaine scientifique vise à comparer entre plusieurs alternatives en présence de plusieurs critères. Le décideur évalue les choix selon plusieurs critères (points de vue) et a des préférences selon chaque critère, ces préférences peuvent être contradictoires entre elles ce qui nécessite de trouver de solutions de compromis entre ces critères.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