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ressources en eau superficielle dans le bassin versant de l'oued Zhor. Etude de faisabilité d'un barrage.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Chouti; Zahira/ Beloulou, Laroussi/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eau potable/ oued zhor/ skikda, barrage/ capacité de stockage/ </w:t>
            </w:r>
          </w:p>
        </w:tc>
      </w:tr>
    </w:tbl>
    <w:p>
      <w:pPr>
        <w:pStyle w:val="Heading3"/>
      </w:pPr>
      <w:r>
        <w:t>Résumé :</w:t>
      </w:r>
    </w:p>
    <w:p>
      <w:r>
        <w:t>Situé dans la partie Ouest de la wilaya de Skikda au  Nord-Est de l'Algérie, le bassin de l'oued Zhor fait partie des Côtiers Constantinois Centre. Il s'agit d'un bassin montagneux, très arrosé et drainé par de nombreux oueds et chaabets alimentés essentiellement par les eaux de pluies très abondantes (plus de 850 mm/an).  L'oued Zhor, à écoulement permanent, est le principal cours d'eau. Au site du barrage proposé, il draine un bassin versant de 96 km2. Les apports en eau annuels de l'oued Zhor au droit du site de la retenue sont estimés à 38 Hm3.</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