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Bifurcations des cycles canard dans des systemes lents- rapides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Mahmoudi; Lilia/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lent-rapide, bifurcation, cycle canard/ </w:t>
            </w:r>
          </w:p>
        </w:tc>
      </w:tr>
    </w:tbl>
    <w:p>
      <w:pPr>
        <w:pStyle w:val="Heading3"/>
      </w:pPr>
      <w:r>
        <w:t>Résumé :</w:t>
      </w:r>
    </w:p>
    <w:p>
      <w:r>
        <w:t>L'idée générale de la thèse est l'étude des bifurcations de cycles canard avec deux paramètres de cassures, le sujet proposé a été la reprise de l'étude des systèmes lents-rapides quadratiques là où l'a laissé Smits, avec l'idée d'appliquer à cette étude les progrès récents de la théorie des systèmes lents-rapides et plus précisément dans le cas des équations de Liénard.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