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l'élaboration d'un alliage d'aluminium de fonderie AS10G destine à l'industrie éléctrotechnique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Guidoum; Boudjemaa/ Mechachti, Said/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 d'aluminium/ as10G/ dureté/ caractéristique mécanique/ traitement thermique/ </w:t>
            </w:r>
          </w:p>
        </w:tc>
      </w:tr>
    </w:tbl>
    <w:p>
      <w:pPr>
        <w:pStyle w:val="Heading3"/>
      </w:pPr>
      <w:r>
        <w:t>Résumé :</w:t>
      </w:r>
    </w:p>
    <w:p>
      <w:r>
        <w:t>Nous nous sommes intéressés dans ce travail à la contribution de l'élaboration d'un alliage d'aluminium de fonderie AS10G d'une part et a l'influence de traitement thermique de durcissement structural d'autre part, sur les propriétés microstructurales et mécaniques de l'alliage AS10G, destinés à l'industrie électrotechnique.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