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l'analyse et la reduction de la polutionharmonique dans le reseau electrique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Boukadoum; Aziz/ Bahi, Tahar/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bibliogrf.f.96-99. Résumé :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réseaux électriques/ convertisseurs de l'électronique/ des courants harmoniques./ </w:t>
            </w:r>
          </w:p>
        </w:tc>
      </w:tr>
    </w:tbl>
    <w:p>
      <w:pPr>
        <w:pStyle w:val="Heading3"/>
      </w:pPr>
      <w:r>
        <w:t>Résumé :</w:t>
      </w:r>
    </w:p>
    <w:p>
      <w:r>
        <w:t>L'utilisation des convertisseurs de l'électronique de puissance a augmenté sensiblement le  niveau de la pollution harmonique des réseaux électriques. En effet, ces équipements, considérés  comme des charges non linéaires, absorbent des courants non sinusoïdaux et consomment de la  puissance réactive.  Le passage des courants harmoniques dans l'impédance du réseau électrique entraîne  inévitablement des tensions harmoniques et par conséquent, pollue les consommateurs alimentés  par le même réseau. Alors, une action technique, pour réduire l'effet indésirable de ces  harmoniques, est devenue indispensable et ce, pour assurer la qualité souhaitée de l'énergie  électrique.  A cet effet, ce mémoire présente d'abord une étude justi?ant la présence des perturbations  harmoniques causées par les convertisseurs statiques, puis, les moyens techniques traditionnels et  modernes existants pour permettre leur atténuation. Toutefois , dans le cadre de la réalisation de  ce mémoire une attention particulière est réservée aux techniques de filtrages actifs parallèle et  série.  Effectivement, les techniques modernes de filtrages actifs ne peuvent être fiables que si la  méthode d'identification, des harmoniques à éliminer, soit efficace. Ainsi, nous avons traité  dans ce mémoire quelques méthodes et nous avons analysé leurs performances par une étude  comparative.  Par ailleurs, les techniques de commande, par hystérésis et à Modulation de Largeur  d'impulsion, ont été considérées et appliquées au filtres actifs.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