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 l'inégalité des angles de réglage des convertisseurs statiques puissante sur les indices de la qualité de l'énergie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Ayad; Aicha/ Boudjada, N./ </w:t>
            </w:r>
          </w:p>
        </w:tc>
      </w:tr>
      <w:tr>
        <w:trPr>
          <w:trHeight w:val="567"/>
        </w:trPr>
        <w:tc>
          <w:tcPr>
            <w:tcW w:type="dxa" w:w="3000"/>
          </w:tcPr>
          <w:p>
            <w:r>
              <w:t>Nombre de Pages</w:t>
            </w:r>
          </w:p>
        </w:tc>
        <w:tc>
          <w:tcPr>
            <w:tcW w:type="dxa" w:w="7000"/>
          </w:tcPr>
          <w:p>
            <w:r>
              <w:t>158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31cm</w:t>
            </w:r>
          </w:p>
        </w:tc>
      </w:tr>
      <w:tr>
        <w:trPr>
          <w:trHeight w:val="567"/>
        </w:trPr>
        <w:tc>
          <w:tcPr>
            <w:tcW w:type="dxa" w:w="3000"/>
          </w:tcPr>
          <w:p>
            <w:r>
              <w:t>Notes Générales</w:t>
            </w:r>
          </w:p>
        </w:tc>
        <w:tc>
          <w:tcPr>
            <w:tcW w:type="dxa" w:w="7000"/>
          </w:tcPr>
          <w:p>
            <w:r>
              <w:t>bibliogr.p.p.1-3. en francais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comptabilité électromagnétique/ convertisseurs et du  réseau électrique/ l'énergie électrique./ </w:t>
            </w:r>
          </w:p>
        </w:tc>
      </w:tr>
    </w:tbl>
    <w:p>
      <w:pPr>
        <w:pStyle w:val="Heading3"/>
      </w:pPr>
      <w:r>
        <w:t>Résumé :</w:t>
      </w:r>
    </w:p>
    <w:p>
      <w:r>
        <w:t>Les recherches bibliographiques montrent l'existance des régimes déséquilibrés du fonctionnenent des convertisseurs et en particulier ceux en pont  triphasé qui sont les plus repandus dans l'industrie. , On a plusieurs publications sur le sujet de la comptabilité électromagnétique des convertisseurs et du  réseau électrique, autrement dit sur le sujet  de l'influence du fonctionnement du convertisseur sur les indices de la  qualité de l'énergie électrique. Mais elles sont axées surtout sur les convertisseurs à réglage symétrique (cas classique) ou sur des cas particuliers du  réglage déséquilibré.   Les Normes de la qualité de l'énergie électrique sont fixées au niveau  international (Normes C I A. Standart Européen) et au niveau de certains pays  (Grande Bretagne,URSS, France etc...), pour l'Algérie la situation avec les  normes est à l'étude.   L'analyse de l'infuence du convertisseur sur les indices de la qualité  de l'énergie électrique    prevoit la connaissance préalable des valeurs de  tensions, des courants et des puissances du convertisseur en (dépendance) en  fonction de différents angles de réglages pour les six soupages du pont.  Cependant les publications analysées ne donnent pas ces renseignement à l'exception de quelques résultats de certaines recherches  expérimentales sans aucune  généralisation théorique.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