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Réparation du potentiel sur le revetement semi conducteur et courant capacitif des enroulement des alternateurs a haute tension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Larba; Mohamed/ Université Badji Mokhtar/ Yousfi,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matériaux isolant/ phénomène d'ionisation/ décharges d'encoches/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matériaux isolants sont souvent soumis à des contraintes plus ou moins importantes qui peuvent concourir à une dégradation spécifique en particulier la diminution de la rigidité  diélectrique mais aussi une détérioration susceptible de mettre hors d'usage la matière isolante.  </w:t>
        <w:tab/>
        <w:t xml:space="preserve"> la plus importante origine des dégradations subies par les matériaux isolants constituant une isolation soumise à la haute tension est sans doute celle due à l'action des décharges partielles. ces dernières constituent une des causes pouvant conduire à l'abaissement de la durée de vie des appareils de haute tension. </w:t>
        <w:br/>
        <w:br/>
        <w:t>le revêtement semi-conducteur, constitue d'une couche de peinture appliquée sur la surface des barres, est un moyen mis en œuvre pour éviter les décharges partielles, il tend à supprimer le phénomène d'ionisation dans les lames d'air dues au jeu de montage.  il a été démontré qu'au-delà d'une tension nominale de 3kv, l'utilisation d'un revêtement semi-conducteur doit être envisagée. mais cette solution efficace et adoptée par tous les constructeurs, engendre des effets secondaires : les décharges d'encoches.  nos résultats montrent que la répartition de potentiel du revêtement semi-conducteur dépend de la résistance du revêtement et l'épaisseur de l'isolation principale c'est-à-dire à leur capacité, ce qui va implique  importance  d'un choix judicieux de ces paramètres.    ce travail, non exhaustif évidement, pourrait donner lieu à des études complémentaires, il ouvre des perspectives pour suivre et traités des défauts dans les machines électriques, dans les directions suivantes : - décharges d'encoches dans les machines tournantes. - vibration dans les machines électriques</w:t>
        <w:br/>
        <w:br/>
        <w:t>- décharges partielles dans les condensateurs de puissance. - décharges partielles dans les gaz.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