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Strategie du diagnostic des defaillances du moteur diesel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Nacib; Leila/ Hadjadj, E./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bibliogr.p.p.89-92. Résumé en arabe et anglais </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complexe mittal steel annaba/ poyaud diesel/ l'huile sae 40 (huile moteur ./ </w:t>
            </w:r>
          </w:p>
        </w:tc>
      </w:tr>
    </w:tbl>
    <w:p>
      <w:pPr>
        <w:pStyle w:val="Heading3"/>
      </w:pPr>
      <w:r>
        <w:t>Résumé :</w:t>
      </w:r>
    </w:p>
    <w:p>
      <w:r>
        <w:t>L'huile est au  moteur ce que le sang est à l'organisme : il reflète le comportement et l'état du systèmes dans lequel il circule Il sert, à diminuer le coefficient du frottement entre les surfaces en contact ou bien les pièces en mouvement dans le mécanisme du moteur   Le problème posé dans l'atelier de maintenance du complexe MITTAL STEEL ANNABA des moteurs diesel qui occupent les locotracteurs de la marque "POYAUD DIESEL" est : la dégradation de la qualité d'huile au cours du fonctionnement normal à cause des différents problèmes qui attaquent le moteur.   Apres avoir étudié les différents types de lubrifiants, et les principales caractéristiques ainsi que les rôles et les différentes classifications ; nous  concluons que les moteurs diesel fonctionnent avec l'huile SAE 40 (huile moteur).   L'étude statistique montre qu'il y a une forte corrélation dans les locotracteurs par rapport au moteur de secours, ça s'implique que le temps de fonctionnement influe directement sur la température de l'huile et don  la dégradation de ses caractéristiques. Les locotracteurs étant des équipements de process, ce qui signifie l'indispensabilité   de machine pour la réalisation des objectifs de production de l'entreprise.   Donc on a proposé et on a utilisé une méthode statistique (estimation), L'étude faite montre que la statistique est d'un intérêt très important pour la maintenance préventive. Elle permet une détection précoce des mécanismes d'usure survenant sur des machines. Pour l'analyse de l'huile usagé et prendre les teneur en FER et en AL dans notre échantillons. Les  résultats on permis de déterminer le seuil ALARME et seuil D'ARRET pour éviter le risque d'endommagement d'équipement, ce qui peut provoquer des dangereux accidents avec d'autre équipements.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