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du role del'oxyde d'aluminum pour l'amelioration des caracteristiques electriques des parafoudres à varistances ZnO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Houabes; Mourad/ Nemamcha,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bibliogr.f.f174-182. Résumé en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variatances zno/ parafoudres/ tension residuelle/ additifs/ oxyde d'aluminium./ </w:t>
            </w:r>
          </w:p>
        </w:tc>
      </w:tr>
    </w:tbl>
    <w:p>
      <w:pPr>
        <w:pStyle w:val="Heading3"/>
      </w:pPr>
      <w:r>
        <w:t>Résumé :</w:t>
      </w:r>
    </w:p>
    <w:p>
      <w:r>
        <w:t>La protection des réseaux électriques moyenne et haute tension, contre les surtensions transitoires, nécessite l'emploi de parafoudres dont la structure est constituée de varistances à base d'oxyde de zinc.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