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Conception et réalisation d'un système de gestion de la maintenance assistee par ordinateur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Laala; Amor/ Chaoui, Kamel/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maintenance/ machines/ mauvaises utilisations/ </w:t>
            </w:r>
          </w:p>
        </w:tc>
      </w:tr>
    </w:tbl>
    <w:p>
      <w:pPr>
        <w:pStyle w:val="Heading3"/>
      </w:pPr>
      <w:r>
        <w:t>Résumé :</w:t>
      </w:r>
    </w:p>
    <w:p>
      <w:r>
        <w:t>Le but de toute maintenance est de réduire l'incidence des pannes et de prolonger la vie des équipement; l'historique enregistrée des machines contient des informations utils, sans parler de l'indication évidente des réparations et des dépenses passées. si on analyse correctement cette information, elle peut dévoiler les faiblesses inhérentes à la conception, les défauts de maintenance, les mauvaises utilisations....etc.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