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couronne développement d'un modèle analytique pour la predermination des perturbations radioélectriques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Houabes; Mourad/ Université  Badji Mokhtar/ Salah Leulmi/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énergie électrique/ perturbations radiophonique/ haute tension/ </w:t>
            </w:r>
          </w:p>
        </w:tc>
      </w:tr>
    </w:tbl>
    <w:p>
      <w:pPr>
        <w:pStyle w:val="Heading3"/>
      </w:pPr>
      <w:r>
        <w:t>Résumé :</w:t>
      </w:r>
    </w:p>
    <w:p>
      <w:r>
        <w:t>Un modèle analytique de l'effet courone a été developpé pour la predetermination des perturbation radiophonique des lignes de transport d'énergie électrique en haute tension.Le modèle est caractérisé par la mise en evidence de la resistance  couronne par les chercheurs dans le calcul des niveaux perturbateurs sans justificatin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