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vectorielle par flux orienté d'un moteur asychrone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Messaadi; Nadia/ Arari 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bibliogr.p.p.1-3.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vectorielle/ flux/ machne asynchrone/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avons présenté des outils méthodologiques et des modélisations adaptés à la commande vectorielle par flux orienté d'un moteur asynchrone.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