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Repartition optimale de la puissance active dans les reseaux electriques complexes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Touahri; Salah/ Universite badji mokhtat/ Babes, Malika/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bibliogr.f.f.92-96.  Résumé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la synthèse des méthodes numériques/ dispatching économique/ méthode classique de lagrange/ </w:t>
            </w:r>
          </w:p>
        </w:tc>
      </w:tr>
    </w:tbl>
    <w:p>
      <w:pPr>
        <w:pStyle w:val="Heading3"/>
      </w:pPr>
      <w:r>
        <w:t>Résumé :</w:t>
      </w:r>
    </w:p>
    <w:p>
      <w:r>
        <w:t>Cette thèse est composée de deux parties. L'objectifde la première partie est de contribuer à la synthèse  des méthodes numériques relatives au dispatching économique, basé sur la méthode classique de langrange, et faisant appel aux méthodes itératives. L'objectif de la deuxième partie est consacré au dévloppement d'une méthode concurrentielle qui permet d'identifier de nouvelles variables intervenant dans le problème d'optimisation ; il s'agit de la méthode des plans d'expériences; nous traiterons la première partie aux chapitre deux et trois ; par contre la seconde partie est traitée au dernier chapitre quatre.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