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d'une commande adaptative d'un moteur a CC alimenté par un hacheur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Lakhdari  Noureddine/ Université de batna/ Boulemden 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bibliogr.p.p.1-2. 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Batna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moteur à courant/ la commande conventionnelle/ la commande adaptative/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 nous avons présenté deux types de commande, la commande conventionnelle et la commande adaptative d'un système constitué d'un moteur à courant continu alimente par un hacheur fonctionnant en mode continu.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