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des particules solides sur les performances des pompes centrifuges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Issaadi; Hachemi/ Benretem,  Abdelouahab/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bibliogr.p.p.1-2.</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pompes centrifuge/ transport hydraulique/ installations stratégique./ </w:t>
            </w:r>
          </w:p>
        </w:tc>
      </w:tr>
    </w:tbl>
    <w:p>
      <w:pPr>
        <w:pStyle w:val="Heading3"/>
      </w:pPr>
      <w:r>
        <w:t>Résumé :</w:t>
      </w:r>
    </w:p>
    <w:p>
      <w:r>
        <w:t>Les pompes centrifuges ont une grande importance dans le transport hydraulique te les particules solides existantes dans ce mélange gênent le bon fonctionnement de la pompe et influent sur ses performances et ses caractéristiquement hydrauliques (hauteur, puissance et rendement…) ; l'usure des parties vivantes ou fonctionnelles de la pompe est dans ce cas est inévitable et la pompe avec le temps ne rempli plus son rôle désiré et le contrôle des paramètres de la pompe devient difficile ainsi que le suivi des ses paramètres  ce qui peu engendrer  des graves conséquences surtout dans les installations stratégiques et pour ce la nous proposons dans ce modeste travail un programme qui peu nous aider a estimer les courbes caractéristique des  pompes suivant  la concentration du mélange .  Le programme a été réalisé en se basant sur des résultats expérimentaux existants sur une pompe centrifuge et d'après le théorème de similitude il peut être généralisé sur toute les pompes semblables.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