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de l'oxyde de zinc et étude de ses propriétés physicochimiques superficielles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Chahmat; Nadia/ Universite Badji Mokhter/ Ghers,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couches minces de zno/ dopant sn/ gap optique/ </w:t>
            </w:r>
          </w:p>
        </w:tc>
      </w:tr>
    </w:tbl>
    <w:p>
      <w:pPr>
        <w:pStyle w:val="Heading3"/>
      </w:pPr>
      <w:r>
        <w:t>Résumé :</w:t>
      </w:r>
    </w:p>
    <w:p>
      <w:r>
        <w:t>L' etude menée dans le cadre de cette (thése aporté sur des couches minces d'oxyd de zine préparées par pulvérisation cathodiquev , par évaporation sous vide de couches de zinc puis leurs oxydations thermques et par spray pyrolyse ultrasonique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