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Famille des lois Gaussiennes Inverses et ses Applications en Fiabilité et  Analyse de Survie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Saaidia; Noureddine/ Universite Badji Mokhter/ N., Seddik-Ameu/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 Gaussienne inverse/ Test de Chi-deux/ Test de Rao-Robson-Nikulin/ Distribution  log-normale/ </w:t>
            </w:r>
          </w:p>
        </w:tc>
      </w:tr>
    </w:tbl>
    <w:p>
      <w:pPr>
        <w:pStyle w:val="Heading3"/>
      </w:pPr>
      <w:r>
        <w:t>Résumé :</w:t>
      </w:r>
    </w:p>
    <w:p>
      <w:r>
        <w:t>En fiabilité, et analyse de survie,  les   distributions qui ont une fonction de hasard  unimodale  ne sont pas trop ombreuses, qu'on peut citer: la distribution Gaussienne inverse,  log-normale, log-logistique  et la distribution de Weibull  généralisée.  Dans cette thèse, nous développons le test de  Rao-Robson-Nikulin pour la distribution Gaussienne inverse, et nous donnons une étude comparative entre la  distribution Gaussienne inverse et les distributions  citées ci-dessus,  puis nous réalisons des  simulations.  Ensuite nous construisons  les modèles avec covariables  basés  sur la distribution Gaussienne inverse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