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méthodes itératives appliquées à certains problémes invesrs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Bouzitouna; Abdallah/ Rebbani, Faouzia/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mal posés/ problèmes inverses/ opérateurs différentiels elliptique./ </w:t>
            </w:r>
          </w:p>
        </w:tc>
      </w:tr>
    </w:tbl>
    <w:p>
      <w:pPr>
        <w:pStyle w:val="Heading3"/>
      </w:pPr>
      <w:r>
        <w:t>Résumé :</w:t>
      </w:r>
    </w:p>
    <w:p>
      <w:r>
        <w:t>En utilisant la décomposition spectrale de l'opérateur A, on peut expliciter la solution formelle du problème sous la forme d'une série de Fourier avec des hautes fréquences.</w:t>
        <w:br/>
        <w:br/>
        <w:t>On propose dans notre étude une stratégie de régularisation basée sur deux méthodes : la troncature spectrale et la méthode itérative de Kozlov-Mazya. On donne l'analyse théorique de ces méthodes avec quelques expérimentations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