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l'etude des performances des onduleurs multiniveaux sur les réseaux de distribution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Mesbahi; Nadhir/ Ouari, Ahmed/ Universite Badji Mokhter/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filtre actif parallèle/ pollution harmonique/ qualité de l'energie/ </w:t>
            </w:r>
          </w:p>
        </w:tc>
      </w:tr>
    </w:tbl>
    <w:p>
      <w:pPr>
        <w:pStyle w:val="Heading3"/>
      </w:pPr>
      <w:r>
        <w:t>Résumé :</w:t>
      </w:r>
    </w:p>
    <w:p>
      <w:r>
        <w:t>Ce manuscrit est consacré au traitement de deux thématiques sur le développement des moyens modernes de dépollution des réseaux électriques. Celles-ci vont permettre d'améliorer la qualité de l'énergie électrique par l'utilisation des filtres actifs parallèles, pour compenser les harmoniques de courants et la puissance réactive sous  différentes conditions de tensions de la source.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