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Oiseau Nicheur Urbain le Pigeon Biset (Columba livia domestica) sur la Pollution Microbiologique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_Salhi; Amina/ Universite Badji Mokhter/ Bouslama, Zihad/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bactéries/ parasitisme/ Pigeon Biset(columbaliviadomestica)/ Annaba, reproduction/ poux/ mites/ fientes/ </w:t>
            </w:r>
          </w:p>
        </w:tc>
      </w:tr>
    </w:tbl>
    <w:p>
      <w:pPr>
        <w:pStyle w:val="Heading3"/>
      </w:pPr>
      <w:r>
        <w:t>Résumé :</w:t>
      </w:r>
    </w:p>
    <w:p>
      <w:r>
        <w:t>L'évolution de l'urbanisation doit être ajustée avec un objectif de développement plus durable, car la protection de la biodiversité des milieux urbanisés est impérative, mais avant de la protéger il faudrait la caractériser. La majorité des humains vit actuellement dans un milieu urbain et il est important d'étudier la manière dont les oiseaux sont capables de s'adapter à ce milieu. L'ornithologie urbaine est une science un peu balbutiante dans notre pays : les premiers travaux viennent d'Europe de l'Est dans les années 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