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L'apport du sélénium et la vitamine e dans la toxicité du nickel chez le rat wistar albinos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Tebani; Meriem/ Bouzerna, N/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antioxydant/ Nickel/ vitamine e/ </w:t>
            </w:r>
          </w:p>
        </w:tc>
      </w:tr>
    </w:tbl>
    <w:p>
      <w:pPr>
        <w:pStyle w:val="Heading3"/>
      </w:pPr>
      <w:r>
        <w:t>Résumé :</w:t>
      </w:r>
    </w:p>
    <w:p>
      <w:r>
        <w:t>La prés nte recherche a permis d'étuder l'éffet toxique du nickel et d'examiner le role antioxydant du sélénium et de la vitamine e chez les rats blancs males de la souche wistar albinos vue l'impact important de synergie entre ces deux antioxydants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