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Isolemnt et identification de souches d'aactinomycétes productrices de molécules bioactives au niveau du lac oubeira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Morakchi; Houda/ Universite Badji Mokhter/ Gacemi, Kirane/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streptomyces/ taxonomie/ activités antimicrobiennes/ cinétique de croissance/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de thèse, nous nous sommes intéressés à la recherche de molécules bioactives à partir d'actinomycètes isolées au niveau des eaux et sédiment du lac Oubeira. L'étude taxonomique et physiologique des isolats ainsi que l'utilisation de techniques moléculaire nous à permis d'identifier les dix isolats étudiés et de les affilier au genre Streptomyces ; ainsi que d'établir leur phylogénie avec les espèces apparentés présentant un degré élevé de similitude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