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Extraction du colorant noir bleu naphtol et du médicament ibuproféne en milieu aqueux par membrane liquide emulsionnée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Boukaous; Nourelhouda/ Universite Badji Mokhter/ Samar, Mohamed el _hadi/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114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 xml:space="preserve">30 cm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_ Résumé en français,arabe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2014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colorant noir bleu/ médicament ibuproféne/ membrane liquide emulsionnée/ </w:t>
            </w:r>
          </w:p>
        </w:tc>
      </w:tr>
    </w:tbl>
    <w:p>
      <w:pPr>
        <w:pStyle w:val="Heading3"/>
      </w:pPr>
      <w:r>
        <w:t>Résumé :</w:t>
      </w:r>
    </w:p>
    <w:p>
      <w:r>
        <w:t>Ce travail a pour objectif d'optimiser les paramétres influençant la stabilité des émulsions e-h et de les utiliser dans l'extraction par membrance liquide émulsionnée (mle) du colorant noir bleu naphtol (nbn) et du médicament anti infammatoir non stéroidien ibuproféne (ibp) présents dans solutions aqueuses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