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dégradabilité de l’aluminium et du zinc dans différents milieuxminéraux et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Ikram/ Universite Badji Mokhter/ Djerad, Souad/ </w:t>
            </w:r>
          </w:p>
        </w:tc>
      </w:tr>
      <w:tr>
        <w:trPr>
          <w:trHeight w:val="567"/>
        </w:trPr>
        <w:tc>
          <w:tcPr>
            <w:tcW w:type="dxa" w:w="3000"/>
          </w:tcPr>
          <w:p>
            <w:r>
              <w:t>Nombre de Pages</w:t>
            </w:r>
          </w:p>
        </w:tc>
        <w:tc>
          <w:tcPr>
            <w:tcW w:type="dxa" w:w="7000"/>
          </w:tcPr>
          <w:p>
            <w:r>
              <w:t>121</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environnement/ pollution/ aluminium/ zinc/ dissolution/ </w:t>
            </w:r>
          </w:p>
        </w:tc>
      </w:tr>
    </w:tbl>
    <w:p>
      <w:pPr>
        <w:pStyle w:val="Heading3"/>
      </w:pPr>
      <w:r>
        <w:t>Résumé :</w:t>
      </w:r>
    </w:p>
    <w:p>
      <w:r>
        <w:t>Une étude sur la dégradation de l’aluminium et du zinc a été réalisée dans différentes conditions. Cette étude entre dans le cadre de l’évaluation des risques liés aux dépôts métalliques. Les deux métaux ont été mis en contact avec des solutions minérales et organiques, avec de la terre et des déchets organiques en décomposition. Les résultats ont montré que dans le cas de l’aluminium le milieu basique fragilise assez rapidement le métal quelque soit les conditions utilisées. En milieu acide sa dissolution dépend de la composition du milieu. En effet, la présence des sulfates va inhiber sa dissolution ainsi qu’une concentration élevée en nitrates. Les chlorures par contre altèrent le métal aux hautes températures mais très faiblement à la température ambiante. L’aluminium reste stable en milieu naturel grâce à sa couche de passivation qui le protège efficacement. Le zinc est un métal plus facile à altérer puisque son contact avec un acide organique comme l’acide citrique l’a dissout ce qui n’a pas été observé avec l’aluminium. La présence de faibles quantités de nitrates a fortement accéléré sa dissolution alors que les sulfates l’ont inhibée.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