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Recherche d'information multicritères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Boughareb; Djalila/ Universite Badji Mokhter/ Farah, Nadir/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recherche d'information contextuelle/ recherche d'information sur le web/ </w:t>
            </w:r>
          </w:p>
        </w:tc>
      </w:tr>
    </w:tbl>
    <w:p>
      <w:pPr>
        <w:pStyle w:val="Heading3"/>
      </w:pPr>
      <w:r>
        <w:t>Résumé :</w:t>
      </w:r>
    </w:p>
    <w:p>
      <w:r>
        <w:t>La problématique abordée dans cette thèse se situe dans le cadre de la recherche d'information contextuelle et elle vise à contribuer dans l'amélioration des résultats de recherche. Ceci, à travers la considération de plusieurs dimensions de contexte pouvant affecter le comportement de recherche de l'utilisateur du Web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