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mathématique et numérique de certains probléme en mécanique des fluides dans des gémetries complesexes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Saci; Fateh/ Universite Badji Mokhter/ Nouri, Fatma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arabe englais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méthode des éléments finis/ Fluides Incompressibles/ Méthode de Projection/ Géométries complexe/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de présenter certaines études mathématiques et quelques résultats numériques, pour le problème de Navier-Stokes pour un fluide newtonien visqueux et incompressible, dans des géométries axisymétriques, simples et complexes.</w:t>
        <w:br/>
        <w:br/>
        <w:t>En effet, la résolution numérique du problème se base sur l'utilisation de différentes méthodes comme la méthode de projection de Chorin [2] sur une grille décalée, la méthode des éléments finis [66], la méthode des éléments spectraux [29], ainsi qu'une méthode analytique assez rigoureuse afin d'incorporer un obstacle dans le domaine d'écoulement. De plus, il est à introduire une manière de résolution numérique alternative du problème de Navier-Stokes qui se base sur l'utilisation d'une nouvelle formulation appelée fonction-courant tourbillon.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