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 the asymptoic  behaviour and oscillation of the solutions of certain differntial equations  and systems with delay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Berkane; Ahmed/ Universite Badji Mokhter/ Kirane,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differential equation of second order/ hyperbolic partial differential equation with delays/ </w:t>
            </w:r>
          </w:p>
        </w:tc>
      </w:tr>
    </w:tbl>
    <w:p>
      <w:pPr>
        <w:pStyle w:val="Heading3"/>
      </w:pPr>
      <w:r>
        <w:t>Résumé :</w:t>
      </w:r>
    </w:p>
    <w:p>
      <w:r>
        <w:t>The abstract of this thesis , wgich concerns with the oscillatory behavior of the solutions of differential equation of second orde and of partial equation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