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système différentielles a non linéarité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Kilani; Brahim/ Djellit,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différentielle/ linéarité quadratique/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spécifique de ce mémoire consiste  : détermimner numériquement les singularités dans le plan de phase de la récurrence associée à chaque systéme différntiel  construir l'expression analytique de certaines solutions périiodiques en fonction des paramétres du systéme différntiel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