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 de certains modèles intervenants en dynamique des populations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Kouche; Mahiéddine/ Tatar, Nasser-eddine/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bibliogr.f.f.107.116._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périodique/ extinction/ permanen/ théoréme de gaines mawhi/ </w:t>
            </w:r>
          </w:p>
        </w:tc>
      </w:tr>
    </w:tbl>
    <w:p>
      <w:pPr>
        <w:pStyle w:val="Heading3"/>
      </w:pPr>
      <w:r>
        <w:t>Résumé :</w:t>
      </w:r>
    </w:p>
    <w:p>
      <w:r>
        <w:t>Dans  cette thése on s'intéresse à l'ét le ( u compoortemment asymptotique des solutions de trois systémes intégrodifféntiels inten ene ten dynamiques des populations.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