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Formulations variationnelles duales pour le problème de l'obstacle pour une plaque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Hacene Chaouche; Soumeye/ Sissaoui,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problémé de de l'obstacle/ formulation variationnelle/ dualité/ </w:t>
            </w:r>
          </w:p>
        </w:tc>
      </w:tr>
    </w:tbl>
    <w:p>
      <w:pPr>
        <w:pStyle w:val="Heading3"/>
      </w:pPr>
      <w:r>
        <w:t>Résumé :</w:t>
      </w:r>
    </w:p>
    <w:p>
      <w:r>
        <w:t>L' utilisation du théoréme deux cones de moreau pour le probleme de l'obstacle pour une plaque permet la construction de deux formulations varitionnelles duales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