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spectrale de l'operateur de l'acoustique dans un demie-espace stratifie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Houmor; Tarek/ Chorfi,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bibliogr.f.f.49.50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électromgnétique/ de l'operateur de l'acoustique/ </w:t>
            </w:r>
          </w:p>
        </w:tc>
      </w:tr>
    </w:tbl>
    <w:p>
      <w:pPr>
        <w:pStyle w:val="Heading3"/>
      </w:pPr>
      <w:r>
        <w:t>Résumé :</w:t>
      </w:r>
    </w:p>
    <w:p>
      <w:r>
        <w:t>Ce mémoire est consacré à l'étude spectrale d'un opérateur autoadjointn qui provient de la modélisation de la propagation d'ondes acoustiques dans un milieu stratifié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