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Modéle arch/ garch appliqué à la value _ at _ risk (var)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Nedjar; sihem/ Remita, Mohamed Riad/ Univarsite Baji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modèlesa arch/ garch/ risk/ </w:t>
            </w:r>
          </w:p>
        </w:tc>
      </w:tr>
    </w:tbl>
    <w:p>
      <w:pPr>
        <w:pStyle w:val="Heading3"/>
      </w:pPr>
      <w:r>
        <w:t>Résumé :</w:t>
      </w:r>
    </w:p>
    <w:p>
      <w:r>
        <w:t>Nous nous proposons ,dans ce mémoire , de donner une synthèse sur les séries chronologiques ;Notamment les modèles ARCH et GARCH qu.on l.applique à la Value-at-Risk.En .n, nous allons étudier le comportement de taux de change du dinars algériens(par rapport à l.euro et au dollar) ,et comparons les di¤érents modèles sur di¤érentespériodes.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