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principe de la moyennisation des systèmes différentiels stochastiques réaction-diffusion de type khasminskii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Ouaoua; Amar/ Boutabia, Hacène/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p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bibliogr._résume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semi-groupe/ solution forte/ Système différentiel stochastique réaction-diffusion/ mesure invariante/ solution faible/ opérateur de kolmogorov/ problème de martingale ./ </w:t>
            </w:r>
          </w:p>
        </w:tc>
      </w:tr>
    </w:tbl>
    <w:p>
      <w:pPr>
        <w:pStyle w:val="Heading3"/>
      </w:pPr>
      <w:r>
        <w:t>Résumé :</w:t>
      </w:r>
    </w:p>
    <w:p>
      <w:r>
        <w:t>On considére un systéme différentiel stochastique réaction _ diffusion , sous des bypothéses conditionnées sur lexistence et l'unicité dela mesure invariante de l'équation du mouvement rapide avec la composante lente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