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théorèmes d'éxistance et d'unicité dans la mathématique du 19ème siècle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Rabhi; Khaled/ Université de Nantes/ Dhombres, M.J/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du 19ème siècle/ théorèmes d'éxistance/ </w:t>
            </w:r>
          </w:p>
        </w:tc>
      </w:tr>
    </w:tbl>
    <w:p>
      <w:pPr>
        <w:pStyle w:val="Heading3"/>
      </w:pPr>
      <w:r>
        <w:t>Résumé :</w:t>
      </w:r>
    </w:p>
    <w:p>
      <w:r>
        <w:t>L'objectif du présent travail est est d'essayer de couvrir une partie des théorémes d'existence et d'unicité figurant dans la mathématique du 19 siécle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