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des élements frontieres pour des problèmes harmoniques dans un domaine polygonal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Messikh; Chahrazed/ Boutefnouchet,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harmonique/ L'analys des élement frontiere/ </w:t>
            </w:r>
          </w:p>
        </w:tc>
      </w:tr>
    </w:tbl>
    <w:p>
      <w:pPr>
        <w:pStyle w:val="Heading3"/>
      </w:pPr>
      <w:r>
        <w:t>Résumé :</w:t>
      </w:r>
    </w:p>
    <w:p>
      <w:r>
        <w:t>Nombre de structures industrielles etdobjets de la vie courante ont une suriace présentant volontairement ou non des arétes des entailles des sommets 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