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Methodes numeriques et regularisation pour les systemes differentiels algebriques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Salmi; Abdelouahab/ Chibi, A.S/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 résumé en fançais englais 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systémes d'équation différentielles algébriques/ nouveaux cofficents  a1 ,y1/ </w:t>
            </w:r>
          </w:p>
        </w:tc>
      </w:tr>
    </w:tbl>
    <w:p>
      <w:pPr>
        <w:pStyle w:val="Heading3"/>
      </w:pPr>
      <w:r>
        <w:t>Résumé :</w:t>
      </w:r>
    </w:p>
    <w:p>
      <w:r>
        <w:t>Nous nous intéressons à la résolution numériquedes systémes d'équation différentielles algébriques . nous donnons une amélioration à la méthode de différentiation en arriére bdf en utilisant une formule aux différences qui permet la détermination des nouveaux cofficents  a1 ,y1 en fonctions des coeffcients classiques a1 ,y1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