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formulations variationnnelles du probleme de stokes.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Soltani; Asma/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fluides/ problème de stokes/ problèmes axisymétriques/ méthodes spectrales et fonctions radiales./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la discrétisation spectrale des équations de stokes qui régissent  l'ecoulement d'un fluide visqueux incompressible à faible vitesse u dans un domainne tridimensionnel r3 invariant par rotation ou tour d'axe (oz)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