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instabilites secondaires pour des problemes nom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Nisse; Lamine/ Neel, Marie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probleme nom lineaire/ instabilites secondaire/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se place dans le cadre des mathématiques appliquées létude des structures de convection thermodiffusive.ce phénoméne est lié au mouvement d'un fluide , résultant de combinaison de l'effet des forces gravita tionnelles et de la diffusion thermique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