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différentielles stochastiques dirigées par mouvement Brownien fractionnaire de paramtre de Hurst H(0,1)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Kerboua; Mourad/ Boutabia,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Hurst H(0,1)/ mouvement Brownien fractionnaire/ </w:t>
            </w:r>
          </w:p>
        </w:tc>
      </w:tr>
    </w:tbl>
    <w:p>
      <w:pPr>
        <w:pStyle w:val="Heading3"/>
      </w:pPr>
      <w:r>
        <w:t>Résumé :</w:t>
      </w:r>
    </w:p>
    <w:p>
      <w:r>
        <w:t>Le but notre travail est l'etude de l'existence et de l'unicité pour les solutions des l'eds dirgées par un mouvement brownienfractionnaire Bh= (Bh)t*(0.1) de paraméter de hurest hç(0.1).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