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methode des formes normales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Boudjema; Souhila/ Universite badji okhtar/ Makhlouf,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arabe  anglais et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methode de formes normale/ </w:t>
            </w:r>
          </w:p>
        </w:tc>
      </w:tr>
    </w:tbl>
    <w:p>
      <w:pPr>
        <w:pStyle w:val="Heading3"/>
      </w:pPr>
      <w:r>
        <w:t>Résumé :</w:t>
      </w:r>
    </w:p>
    <w:p>
      <w:r>
        <w:t>dans notre travail nous nous sommes intéssés à la methode des formes normales .cette méthode consists à simplifier les systémes dynamiques.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