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 certaines eqations integrodifferntielles dans des espaces de banach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Atmania; Rahima/ Univrsit Badji Mokhtare/ Mazouzi, MS/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110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-Résumé en 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eqation integrodifferntielle/ espaces de banach/ </w:t>
            </w:r>
          </w:p>
        </w:tc>
      </w:tr>
    </w:tbl>
    <w:p>
      <w:pPr>
        <w:pStyle w:val="Heading3"/>
      </w:pPr>
      <w:r>
        <w:t>Résumé :</w:t>
      </w:r>
    </w:p>
    <w:p>
      <w:r>
        <w:t>l'objet de ce memoir est d'étuduer l'existence de solutions généralisées d'équations intégrodifférentielles dans des espaces de banach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21/10/2026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