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Problèmes de moments et polynomes orthogonaux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Ali Khalil; Karima/ Boukhemis, 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olynome orthogonaux/ moment/ </w:t>
            </w:r>
          </w:p>
        </w:tc>
      </w:tr>
    </w:tbl>
    <w:p>
      <w:pPr>
        <w:pStyle w:val="Heading3"/>
      </w:pPr>
      <w:r>
        <w:t>Résumé :</w:t>
      </w:r>
    </w:p>
    <w:p>
      <w:r>
        <w:t>nous etudions dans ce mémoire , les conditions pour représenter une suite de nombres sous forme d'intégrale de stieltjes , notamment les conditions nécessaires et suffisantes pour repésenter une fonctionnelle moment ll definie positive de la suite de mom"ent notéé par (sous forme d'intégrale de stieltjes par rapport à une fonction définie sur ]-8+8[ ou bien [0,+8]non decroissante et bornée dont le spectre est infini i.e.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